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F2938" w14:textId="1C66825B" w:rsidR="004F5E4C" w:rsidRPr="00D5074E" w:rsidRDefault="00D5074E" w:rsidP="004F5E4C">
      <w:pPr>
        <w:pStyle w:val="Ttulo1"/>
        <w:jc w:val="both"/>
        <w:rPr>
          <w:rFonts w:ascii="Geomanist" w:eastAsiaTheme="minorEastAsia" w:hAnsi="Geomanist" w:cstheme="minorBidi"/>
          <w:b/>
          <w:bCs/>
          <w:color w:val="auto"/>
          <w:sz w:val="24"/>
          <w:szCs w:val="24"/>
          <w:lang w:val="es-ES" w:eastAsia="es-ES"/>
        </w:rPr>
      </w:pPr>
      <w:r w:rsidRPr="00D5074E">
        <w:rPr>
          <w:rFonts w:ascii="Geomanist" w:eastAsiaTheme="minorEastAsia" w:hAnsi="Geomanist" w:cstheme="minorBidi"/>
          <w:b/>
          <w:bCs/>
          <w:color w:val="auto"/>
          <w:sz w:val="24"/>
          <w:szCs w:val="24"/>
          <w:lang w:val="es-ES" w:eastAsia="es-ES"/>
        </w:rPr>
        <w:t>SOCIALLY ENGAGED ART - AN INTENSIVE COURSE BASED IN THEORY AND PRACTICE</w:t>
      </w:r>
    </w:p>
    <w:p w14:paraId="5D4D487F" w14:textId="57A16A46" w:rsidR="004F5E4C" w:rsidRPr="00D5074E" w:rsidRDefault="00D5074E" w:rsidP="004F5E4C">
      <w:pPr>
        <w:pStyle w:val="Ttulo2"/>
        <w:jc w:val="both"/>
        <w:rPr>
          <w:rFonts w:ascii="Geomanist" w:eastAsiaTheme="minorEastAsia" w:hAnsi="Geomanist" w:cstheme="minorBidi"/>
          <w:b/>
          <w:bCs/>
          <w:color w:val="auto"/>
          <w:sz w:val="24"/>
          <w:szCs w:val="24"/>
          <w:lang w:val="es-ES" w:eastAsia="es-ES"/>
        </w:rPr>
      </w:pPr>
      <w:r w:rsidRPr="00D5074E">
        <w:rPr>
          <w:rFonts w:ascii="Geomanist" w:eastAsiaTheme="minorEastAsia" w:hAnsi="Geomanist" w:cstheme="minorBidi"/>
          <w:b/>
          <w:bCs/>
          <w:color w:val="auto"/>
          <w:sz w:val="24"/>
          <w:szCs w:val="24"/>
          <w:lang w:val="es-ES" w:eastAsia="es-ES"/>
        </w:rPr>
        <w:t>DIPLOMADO-TALLER ARTE SOCIALMENTE COMPROMETIDO - TEORÍA Y PRÁCTICA</w:t>
      </w:r>
    </w:p>
    <w:p w14:paraId="78E31357" w14:textId="77777777" w:rsidR="004F5E4C" w:rsidRPr="004F5E4C" w:rsidRDefault="004F5E4C" w:rsidP="004F5E4C">
      <w:pPr>
        <w:jc w:val="both"/>
        <w:rPr>
          <w:rFonts w:ascii="Geomanist" w:hAnsi="Geomanist"/>
          <w:sz w:val="20"/>
          <w:szCs w:val="20"/>
          <w:lang w:val="es-ES"/>
        </w:rPr>
      </w:pPr>
    </w:p>
    <w:p w14:paraId="3A69DD54" w14:textId="0AB58326"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bookmarkStart w:id="0" w:name="_heading=h.6eaf63eysdx4" w:colFirst="0" w:colLast="0"/>
      <w:bookmarkEnd w:id="0"/>
      <w:r w:rsidRPr="004F5E4C">
        <w:rPr>
          <w:rFonts w:ascii="Geomanist" w:eastAsiaTheme="minorEastAsia" w:hAnsi="Geomanist" w:cstheme="minorBidi"/>
          <w:b/>
          <w:bCs/>
          <w:color w:val="auto"/>
          <w:sz w:val="24"/>
          <w:szCs w:val="24"/>
          <w:lang w:val="es-ES" w:eastAsia="es-ES"/>
        </w:rPr>
        <w:t>INFORMACIÓN GENERAL</w:t>
      </w:r>
    </w:p>
    <w:p w14:paraId="0A5CA893" w14:textId="77777777" w:rsidR="004F5E4C" w:rsidRPr="004F5E4C" w:rsidRDefault="004F5E4C" w:rsidP="004F5E4C">
      <w:pPr>
        <w:pStyle w:val="Ttulo3"/>
        <w:spacing w:line="240" w:lineRule="auto"/>
        <w:jc w:val="both"/>
        <w:rPr>
          <w:rFonts w:ascii="Geomanist" w:eastAsiaTheme="minorEastAsia" w:hAnsi="Geomanist" w:cstheme="minorBidi"/>
          <w:color w:val="auto"/>
          <w:sz w:val="20"/>
          <w:szCs w:val="20"/>
          <w:lang w:val="es-ES" w:eastAsia="es-ES"/>
        </w:rPr>
      </w:pPr>
      <w:bookmarkStart w:id="1" w:name="_heading=h.otw2y4wr47r" w:colFirst="0" w:colLast="0"/>
      <w:bookmarkEnd w:id="1"/>
      <w:r w:rsidRPr="004F5E4C">
        <w:rPr>
          <w:rFonts w:ascii="Geomanist" w:eastAsiaTheme="minorEastAsia" w:hAnsi="Geomanist" w:cstheme="minorBidi"/>
          <w:color w:val="auto"/>
          <w:sz w:val="20"/>
          <w:szCs w:val="20"/>
          <w:lang w:val="es-ES" w:eastAsia="es-ES"/>
        </w:rPr>
        <w:t xml:space="preserve">Impartido por: MFA Laura Curry, Portland, Oregón, E.E.U.U, Investigadora huésped en CIESAS Noreste. Contacto: </w:t>
      </w:r>
      <w:hyperlink r:id="rId8">
        <w:r w:rsidRPr="004F5E4C">
          <w:rPr>
            <w:rFonts w:ascii="Geomanist" w:eastAsiaTheme="minorEastAsia" w:hAnsi="Geomanist" w:cstheme="minorBidi"/>
            <w:color w:val="auto"/>
            <w:sz w:val="20"/>
            <w:szCs w:val="20"/>
            <w:lang w:val="es-ES" w:eastAsia="es-ES"/>
          </w:rPr>
          <w:t>lauracurry1@me.com</w:t>
        </w:r>
      </w:hyperlink>
    </w:p>
    <w:p w14:paraId="1FBBC6B4"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 xml:space="preserve">Contacto en CIESAS Noreste: Carina Hernández, </w:t>
      </w:r>
      <w:hyperlink r:id="rId9">
        <w:r w:rsidRPr="004F5E4C">
          <w:rPr>
            <w:rFonts w:ascii="Geomanist" w:hAnsi="Geomanist"/>
            <w:sz w:val="20"/>
            <w:szCs w:val="20"/>
            <w:lang w:val="es-ES"/>
          </w:rPr>
          <w:t>recepcion.noreste@ciesas.edu.mx</w:t>
        </w:r>
      </w:hyperlink>
    </w:p>
    <w:p w14:paraId="01C29CD2"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Modalidad: Taller 100% presencial</w:t>
      </w:r>
    </w:p>
    <w:p w14:paraId="2206C4F6"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Cierre de la convocatoria: 10 de enero de 2025.</w:t>
      </w:r>
    </w:p>
    <w:p w14:paraId="78BECC56"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Horario y fechas del diplomado-taller: Todos los miércoles del 5 de febrero al 2 de mayo, de 6:30 a 9:00 pm.</w:t>
      </w:r>
    </w:p>
    <w:p w14:paraId="4AB1EE36"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 xml:space="preserve">Lugar: CIESAS Noreste, Morelos </w:t>
      </w:r>
      <w:proofErr w:type="spellStart"/>
      <w:r w:rsidRPr="004F5E4C">
        <w:rPr>
          <w:rFonts w:ascii="Geomanist" w:hAnsi="Geomanist"/>
          <w:sz w:val="20"/>
          <w:szCs w:val="20"/>
          <w:lang w:val="es-ES"/>
        </w:rPr>
        <w:t>Ote</w:t>
      </w:r>
      <w:proofErr w:type="spellEnd"/>
      <w:r w:rsidRPr="004F5E4C">
        <w:rPr>
          <w:rFonts w:ascii="Geomanist" w:hAnsi="Geomanist"/>
          <w:sz w:val="20"/>
          <w:szCs w:val="20"/>
          <w:lang w:val="es-ES"/>
        </w:rPr>
        <w:t>. 822, Barrio Antiguo, Zona Centro, Monterrey</w:t>
      </w:r>
    </w:p>
    <w:p w14:paraId="270C67E8"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Duración: 12 semanas en total, 10 sesiones de trabajo presencial, 2 semanas de trabajo de campo y preparación de proyecto final para la exhibición colectiva.</w:t>
      </w:r>
    </w:p>
    <w:p w14:paraId="21FB0467" w14:textId="77777777" w:rsidR="004F5E4C" w:rsidRPr="004F5E4C" w:rsidRDefault="004F5E4C" w:rsidP="004F5E4C">
      <w:pPr>
        <w:jc w:val="both"/>
        <w:rPr>
          <w:rFonts w:ascii="Geomanist" w:hAnsi="Geomanist"/>
          <w:b/>
          <w:bCs/>
          <w:sz w:val="20"/>
          <w:szCs w:val="20"/>
          <w:lang w:val="es-ES"/>
        </w:rPr>
      </w:pPr>
    </w:p>
    <w:p w14:paraId="35E4A415" w14:textId="77777777" w:rsidR="004F5E4C" w:rsidRPr="004F5E4C" w:rsidRDefault="004F5E4C" w:rsidP="004F5E4C">
      <w:pPr>
        <w:jc w:val="both"/>
        <w:rPr>
          <w:rFonts w:ascii="Geomanist" w:hAnsi="Geomanist"/>
          <w:b/>
          <w:bCs/>
          <w:sz w:val="20"/>
          <w:szCs w:val="20"/>
          <w:lang w:val="es-ES"/>
        </w:rPr>
      </w:pPr>
      <w:r w:rsidRPr="004F5E4C">
        <w:rPr>
          <w:rFonts w:ascii="Geomanist" w:hAnsi="Geomanist"/>
          <w:b/>
          <w:bCs/>
          <w:sz w:val="20"/>
          <w:szCs w:val="20"/>
          <w:lang w:val="es-ES"/>
        </w:rPr>
        <w:t>Descripción breve del diplomado-Taller</w:t>
      </w:r>
    </w:p>
    <w:p w14:paraId="1F778A1B"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El diplomado-taller consta de debates teóricos y lecturas, visitas de artistas invitados y oportunidades para establecer contactos y redes de colaboración, y experimentación práctica sobre el terreno a través de trabajo de campo. Este diplomado-taller vincula varios tipos de procesos de conocimiento involucrados en la creación artística que pueden llevar al participante más allá de su trabajo previo de maneras innovadoras. El taller concluye con una exposición pública de la nueva obra del participante y un certificado de finalización. </w:t>
      </w:r>
    </w:p>
    <w:p w14:paraId="47F9E46E"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La institución otorgará un Diploma oficial de participación con valor curricular.</w:t>
      </w:r>
    </w:p>
    <w:p w14:paraId="58BD39C2" w14:textId="77777777" w:rsidR="004F5E4C" w:rsidRPr="004F5E4C" w:rsidRDefault="004F5E4C" w:rsidP="004F5E4C">
      <w:pPr>
        <w:jc w:val="both"/>
        <w:rPr>
          <w:rFonts w:ascii="Geomanist" w:hAnsi="Geomanist"/>
          <w:sz w:val="20"/>
          <w:szCs w:val="20"/>
          <w:lang w:val="es-ES"/>
        </w:rPr>
      </w:pPr>
    </w:p>
    <w:p w14:paraId="6E5DB398" w14:textId="238DA07F"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OBJETIVO DEL DIPLOMADO-TALLER</w:t>
      </w:r>
    </w:p>
    <w:p w14:paraId="1BBFD28B"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br/>
        <w:t>Practicar y comprender los procesos del arte socialmente comprometido mediante la creación de un borrador y un proyecto final, utilizando diversas herramientas, estudios de casos y perspectivas teóricas para responder a cuestiones de justicia social de forma original y creativa. El taller se basa en el principio de que el arte socialmente comprometido contribuye a mejorar la sociedad.</w:t>
      </w:r>
    </w:p>
    <w:p w14:paraId="28FCEFF2" w14:textId="77777777" w:rsidR="004F5E4C" w:rsidRPr="004F5E4C" w:rsidRDefault="004F5E4C" w:rsidP="004F5E4C">
      <w:pPr>
        <w:pStyle w:val="Ttulo3"/>
        <w:jc w:val="both"/>
        <w:rPr>
          <w:rFonts w:ascii="Geomanist" w:eastAsiaTheme="minorEastAsia" w:hAnsi="Geomanist" w:cstheme="minorBidi"/>
          <w:color w:val="auto"/>
          <w:sz w:val="20"/>
          <w:szCs w:val="20"/>
          <w:lang w:val="es-ES" w:eastAsia="es-ES"/>
        </w:rPr>
      </w:pPr>
    </w:p>
    <w:p w14:paraId="0A8DDB67" w14:textId="7AD38630"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PERFIL DE INGRESO</w:t>
      </w:r>
    </w:p>
    <w:p w14:paraId="7F26B2A4" w14:textId="77777777" w:rsidR="004F5E4C" w:rsidRPr="004F5E4C" w:rsidRDefault="004F5E4C" w:rsidP="004F5E4C">
      <w:pPr>
        <w:spacing w:after="200"/>
        <w:jc w:val="both"/>
        <w:rPr>
          <w:rFonts w:ascii="Geomanist" w:hAnsi="Geomanist"/>
          <w:sz w:val="20"/>
          <w:szCs w:val="20"/>
          <w:lang w:val="es-ES"/>
        </w:rPr>
      </w:pPr>
      <w:r w:rsidRPr="004F5E4C">
        <w:rPr>
          <w:rFonts w:ascii="Geomanist" w:hAnsi="Geomanist"/>
          <w:sz w:val="20"/>
          <w:szCs w:val="20"/>
          <w:lang w:val="es-ES"/>
        </w:rPr>
        <w:t>La admisión está abierta a cualquier persona interesada en el Arte Socialmente Comprometido que sea capaz de hablar y entender el inglés, desde el nivel de bachillerato hasta el de postgrado, desde el artista profesional hasta el aprendiz de por vida.</w:t>
      </w:r>
    </w:p>
    <w:p w14:paraId="0AA02E93"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Este diplomado taller está orientado a cualquier persona cuyo trabajo o interés se cruce con el dominio público, tales como agentes culturales, artistas, profesionistas y estudiantes en las áreas de arquitectura, antropología social, sociología, urbanismo, ingenierías, informática, geografía, artes visuales y escénicas, entre otras disciplinas afines.</w:t>
      </w:r>
    </w:p>
    <w:p w14:paraId="3E276D95"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Las áreas temáticas pueden incluir cuestiones sociales como la gentrificación; cuestiones medioambientales relacionadas con la movilidad, la equidad y el transporte; cuestiones de género relacionadas con BIPOC 2 y LGBTQ+, y se basa en el principio de que el arte socialmente comprometido contribuye a mejorar la sociedad.</w:t>
      </w:r>
    </w:p>
    <w:p w14:paraId="09A3BF1B"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Al graduarse, los estudiantes tendrán las herramientas para proponer, elaborar y emprender proyectos de arte socialmente comprometido.</w:t>
      </w:r>
    </w:p>
    <w:p w14:paraId="69E71758" w14:textId="77777777" w:rsidR="004F5E4C" w:rsidRPr="004F5E4C" w:rsidRDefault="004F5E4C" w:rsidP="004F5E4C">
      <w:pPr>
        <w:jc w:val="both"/>
        <w:rPr>
          <w:rFonts w:ascii="Geomanist" w:hAnsi="Geomanist"/>
          <w:sz w:val="20"/>
          <w:szCs w:val="20"/>
          <w:lang w:val="es-ES"/>
        </w:rPr>
      </w:pPr>
    </w:p>
    <w:p w14:paraId="61776F12" w14:textId="0CD17B46"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SOBRE LAURA CURRY, DOCENTE Y FACILITADORA DEL DIPLOMADO-TALLER</w:t>
      </w:r>
    </w:p>
    <w:p w14:paraId="3DECF927" w14:textId="77777777" w:rsidR="004F5E4C" w:rsidRPr="004F5E4C" w:rsidRDefault="004F5E4C" w:rsidP="004F5E4C">
      <w:pPr>
        <w:spacing w:after="200"/>
        <w:jc w:val="both"/>
        <w:rPr>
          <w:rFonts w:ascii="Geomanist" w:hAnsi="Geomanist"/>
          <w:sz w:val="20"/>
          <w:szCs w:val="20"/>
          <w:lang w:val="es-ES"/>
        </w:rPr>
      </w:pPr>
      <w:r w:rsidRPr="004F5E4C">
        <w:rPr>
          <w:rFonts w:ascii="Geomanist" w:hAnsi="Geomanist"/>
          <w:sz w:val="20"/>
          <w:szCs w:val="20"/>
          <w:lang w:val="es-ES"/>
        </w:rPr>
        <w:t xml:space="preserve">Laura Curry, MFA (Portland, OR), basa su práctica artística social en la investigación en las áreas de performance, danza, producción de medios, instalación, activismo, colaboración, arquitectura y escritura. La práctica artística de Laura y su experiencia como docente en América Latina y Estados Unidos la han llevado a desarrollar varios proyectos que trascienden las fronteras geo/políticas, incluyendo el trabajo con las comunidades LGBTQ2S+. En Monterrey, Laura ha dirigido, desarrollado y expuesto nuevas obras adaptadas al contexto social y cultural de la ciudad; entre ellas, Cita en Bici / </w:t>
      </w:r>
      <w:proofErr w:type="spellStart"/>
      <w:r w:rsidRPr="004F5E4C">
        <w:rPr>
          <w:rFonts w:ascii="Geomanist" w:hAnsi="Geomanist"/>
          <w:sz w:val="20"/>
          <w:szCs w:val="20"/>
          <w:lang w:val="es-ES"/>
        </w:rPr>
        <w:t>Bike</w:t>
      </w:r>
      <w:proofErr w:type="spellEnd"/>
      <w:r w:rsidRPr="004F5E4C">
        <w:rPr>
          <w:rFonts w:ascii="Geomanist" w:hAnsi="Geomanist"/>
          <w:sz w:val="20"/>
          <w:szCs w:val="20"/>
          <w:lang w:val="es-ES"/>
        </w:rPr>
        <w:t xml:space="preserve"> Date, Poesía para el bien común y Mujeres del Agua.</w:t>
      </w:r>
    </w:p>
    <w:p w14:paraId="471F316C" w14:textId="77777777" w:rsidR="004F5E4C" w:rsidRPr="004F5E4C" w:rsidRDefault="004F5E4C" w:rsidP="004F5E4C">
      <w:pPr>
        <w:pStyle w:val="Ttulo3"/>
        <w:jc w:val="both"/>
        <w:rPr>
          <w:rFonts w:ascii="Geomanist" w:eastAsiaTheme="minorEastAsia" w:hAnsi="Geomanist" w:cstheme="minorBidi"/>
          <w:color w:val="auto"/>
          <w:sz w:val="20"/>
          <w:szCs w:val="20"/>
          <w:lang w:val="es-ES" w:eastAsia="es-ES"/>
        </w:rPr>
      </w:pPr>
      <w:bookmarkStart w:id="2" w:name="_heading=h.jxw096z6p5le" w:colFirst="0" w:colLast="0"/>
      <w:bookmarkEnd w:id="2"/>
    </w:p>
    <w:p w14:paraId="12B7D76D" w14:textId="2B6A6A8D"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bookmarkStart w:id="3" w:name="_heading=h.b6ennzuwlxgb" w:colFirst="0" w:colLast="0"/>
      <w:bookmarkEnd w:id="3"/>
      <w:r w:rsidRPr="004F5E4C">
        <w:rPr>
          <w:rFonts w:ascii="Geomanist" w:eastAsiaTheme="minorEastAsia" w:hAnsi="Geomanist" w:cstheme="minorBidi"/>
          <w:b/>
          <w:bCs/>
          <w:color w:val="auto"/>
          <w:sz w:val="24"/>
          <w:szCs w:val="24"/>
          <w:lang w:val="es-ES" w:eastAsia="es-ES"/>
        </w:rPr>
        <w:t>REQUISITOS DE INSCRIPCIÓN</w:t>
      </w:r>
    </w:p>
    <w:p w14:paraId="31D0263F" w14:textId="77777777" w:rsidR="004F5E4C" w:rsidRPr="004F5E4C" w:rsidRDefault="004F5E4C" w:rsidP="004F5E4C">
      <w:pPr>
        <w:spacing w:after="200"/>
        <w:jc w:val="both"/>
        <w:rPr>
          <w:rFonts w:ascii="Geomanist" w:hAnsi="Geomanist"/>
          <w:sz w:val="20"/>
          <w:szCs w:val="20"/>
          <w:lang w:val="es-ES"/>
        </w:rPr>
      </w:pPr>
      <w:r w:rsidRPr="004F5E4C">
        <w:rPr>
          <w:rFonts w:ascii="Geomanist" w:hAnsi="Geomanist"/>
          <w:sz w:val="20"/>
          <w:szCs w:val="20"/>
          <w:lang w:val="es-ES"/>
        </w:rPr>
        <w:t>A continuación, enlistamos los documentos necesarios para su inscripción, así como los correos a los que deberá hacer llegar dicha documentación.</w:t>
      </w:r>
    </w:p>
    <w:p w14:paraId="19581AD4" w14:textId="77777777" w:rsidR="004F5E4C" w:rsidRPr="004F5E4C" w:rsidRDefault="004F5E4C" w:rsidP="004F5E4C">
      <w:pPr>
        <w:numPr>
          <w:ilvl w:val="0"/>
          <w:numId w:val="3"/>
        </w:numPr>
        <w:spacing w:after="160" w:line="259" w:lineRule="auto"/>
        <w:jc w:val="both"/>
        <w:rPr>
          <w:rFonts w:ascii="Geomanist" w:hAnsi="Geomanist"/>
          <w:sz w:val="20"/>
          <w:szCs w:val="20"/>
          <w:lang w:val="es-ES"/>
        </w:rPr>
      </w:pPr>
      <w:r w:rsidRPr="004F5E4C">
        <w:rPr>
          <w:rFonts w:ascii="Geomanist" w:hAnsi="Geomanist"/>
          <w:sz w:val="20"/>
          <w:szCs w:val="20"/>
          <w:lang w:val="es-ES"/>
        </w:rPr>
        <w:t>Carta de motivación en inglés o español.</w:t>
      </w:r>
    </w:p>
    <w:p w14:paraId="6409E59F" w14:textId="77777777" w:rsidR="004F5E4C" w:rsidRPr="004F5E4C" w:rsidRDefault="004F5E4C" w:rsidP="004F5E4C">
      <w:pPr>
        <w:numPr>
          <w:ilvl w:val="0"/>
          <w:numId w:val="3"/>
        </w:numPr>
        <w:spacing w:after="280"/>
        <w:jc w:val="both"/>
        <w:rPr>
          <w:rFonts w:ascii="Geomanist" w:hAnsi="Geomanist"/>
          <w:sz w:val="20"/>
          <w:szCs w:val="20"/>
          <w:lang w:val="es-ES"/>
        </w:rPr>
      </w:pPr>
      <w:r w:rsidRPr="004F5E4C">
        <w:rPr>
          <w:rFonts w:ascii="Geomanist" w:hAnsi="Geomanist"/>
          <w:sz w:val="20"/>
          <w:szCs w:val="20"/>
          <w:lang w:val="es-ES"/>
        </w:rPr>
        <w:t>Formato inscripción.</w:t>
      </w:r>
    </w:p>
    <w:p w14:paraId="6ABADDD9" w14:textId="77777777" w:rsidR="004F5E4C" w:rsidRPr="004F5E4C" w:rsidRDefault="004F5E4C" w:rsidP="004F5E4C">
      <w:pPr>
        <w:numPr>
          <w:ilvl w:val="0"/>
          <w:numId w:val="3"/>
        </w:numPr>
        <w:spacing w:after="280"/>
        <w:jc w:val="both"/>
        <w:rPr>
          <w:rFonts w:ascii="Geomanist" w:hAnsi="Geomanist"/>
          <w:sz w:val="20"/>
          <w:szCs w:val="20"/>
          <w:lang w:val="es-ES"/>
        </w:rPr>
      </w:pPr>
      <w:r w:rsidRPr="004F5E4C">
        <w:rPr>
          <w:rFonts w:ascii="Geomanist" w:hAnsi="Geomanist"/>
          <w:sz w:val="20"/>
          <w:szCs w:val="20"/>
          <w:lang w:val="es-ES"/>
        </w:rPr>
        <w:t>Semblanza curricular sintetizada (2 hojas como máximo).</w:t>
      </w:r>
    </w:p>
    <w:p w14:paraId="1DDDCCEA" w14:textId="77777777" w:rsidR="004F5E4C" w:rsidRPr="004F5E4C" w:rsidRDefault="004F5E4C" w:rsidP="004F5E4C">
      <w:pPr>
        <w:numPr>
          <w:ilvl w:val="0"/>
          <w:numId w:val="3"/>
        </w:numPr>
        <w:spacing w:after="280"/>
        <w:jc w:val="both"/>
        <w:rPr>
          <w:rFonts w:ascii="Geomanist" w:hAnsi="Geomanist"/>
          <w:sz w:val="20"/>
          <w:szCs w:val="20"/>
          <w:lang w:val="es-ES"/>
        </w:rPr>
      </w:pPr>
      <w:r w:rsidRPr="004F5E4C">
        <w:rPr>
          <w:rFonts w:ascii="Geomanist" w:hAnsi="Geomanist"/>
          <w:sz w:val="20"/>
          <w:szCs w:val="20"/>
          <w:lang w:val="es-ES"/>
        </w:rPr>
        <w:t xml:space="preserve">Enviar los documentos anteriores a los correos: </w:t>
      </w:r>
      <w:hyperlink r:id="rId10">
        <w:r w:rsidRPr="004F5E4C">
          <w:rPr>
            <w:rFonts w:ascii="Geomanist" w:hAnsi="Geomanist"/>
            <w:sz w:val="20"/>
            <w:szCs w:val="20"/>
            <w:lang w:val="es-ES"/>
          </w:rPr>
          <w:t>lauracurry1@me.com</w:t>
        </w:r>
      </w:hyperlink>
      <w:r w:rsidRPr="004F5E4C">
        <w:rPr>
          <w:rFonts w:ascii="Geomanist" w:hAnsi="Geomanist"/>
          <w:sz w:val="20"/>
          <w:szCs w:val="20"/>
          <w:lang w:val="es-ES"/>
        </w:rPr>
        <w:t xml:space="preserve">, </w:t>
      </w:r>
      <w:hyperlink r:id="rId11">
        <w:r w:rsidRPr="004F5E4C">
          <w:rPr>
            <w:rFonts w:ascii="Geomanist" w:hAnsi="Geomanist"/>
            <w:sz w:val="20"/>
            <w:szCs w:val="20"/>
            <w:lang w:val="es-ES"/>
          </w:rPr>
          <w:t>recepcion.noreste@ciesas.edu.mx</w:t>
        </w:r>
      </w:hyperlink>
      <w:r w:rsidRPr="004F5E4C">
        <w:rPr>
          <w:rFonts w:ascii="Geomanist" w:hAnsi="Geomanist"/>
          <w:sz w:val="20"/>
          <w:szCs w:val="20"/>
          <w:lang w:val="es-ES"/>
        </w:rPr>
        <w:t>.</w:t>
      </w:r>
    </w:p>
    <w:p w14:paraId="610AE2E1" w14:textId="15E7FBA2"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PROCESO DE SELECCIÓN</w:t>
      </w:r>
    </w:p>
    <w:p w14:paraId="79AEC294" w14:textId="77777777" w:rsidR="004F5E4C" w:rsidRPr="004F5E4C" w:rsidRDefault="004F5E4C" w:rsidP="004F5E4C">
      <w:pPr>
        <w:spacing w:after="200"/>
        <w:jc w:val="both"/>
        <w:rPr>
          <w:rFonts w:ascii="Geomanist" w:hAnsi="Geomanist"/>
          <w:sz w:val="20"/>
          <w:szCs w:val="20"/>
          <w:lang w:val="es-ES"/>
        </w:rPr>
      </w:pPr>
      <w:r w:rsidRPr="004F5E4C">
        <w:rPr>
          <w:rFonts w:ascii="Geomanist" w:hAnsi="Geomanist"/>
          <w:sz w:val="20"/>
          <w:szCs w:val="20"/>
          <w:lang w:val="es-ES"/>
        </w:rPr>
        <w:t>Se realizará una evaluación de las cartas de motivación y experiencias educativas previas, adicional a ello se tomará en cuenta el dominio del idioma inglés.</w:t>
      </w:r>
    </w:p>
    <w:p w14:paraId="406B96BC" w14:textId="77777777" w:rsidR="004F5E4C" w:rsidRPr="004F5E4C" w:rsidRDefault="004F5E4C" w:rsidP="004F5E4C">
      <w:pPr>
        <w:jc w:val="both"/>
        <w:rPr>
          <w:rFonts w:ascii="Geomanist" w:hAnsi="Geomanist"/>
          <w:sz w:val="20"/>
          <w:szCs w:val="20"/>
          <w:lang w:val="es-ES"/>
        </w:rPr>
      </w:pPr>
    </w:p>
    <w:p w14:paraId="7A828495" w14:textId="0A0F5C3F"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CALENDARIO DE SESIONES Y CONTENIDO TEMÁTICO</w:t>
      </w:r>
    </w:p>
    <w:p w14:paraId="7C25439B" w14:textId="77777777" w:rsidR="004F5E4C" w:rsidRPr="004F5E4C" w:rsidRDefault="004F5E4C" w:rsidP="004F5E4C">
      <w:pPr>
        <w:spacing w:after="200"/>
        <w:jc w:val="both"/>
        <w:rPr>
          <w:rFonts w:ascii="Geomanist" w:hAnsi="Geomanist"/>
          <w:sz w:val="20"/>
          <w:szCs w:val="20"/>
          <w:lang w:val="es-ES"/>
        </w:rPr>
      </w:pPr>
      <w:r w:rsidRPr="004F5E4C">
        <w:rPr>
          <w:rFonts w:ascii="Geomanist" w:hAnsi="Geomanist"/>
          <w:sz w:val="20"/>
          <w:szCs w:val="20"/>
          <w:lang w:val="es-ES"/>
        </w:rPr>
        <w:t>Sesión 1: 5 de febrero de 2025 (Inicio del diplomado) - Introducción a la práctica del arte social. Sesión de teoría y desarrollo de pequeñas ideas de proyectos.</w:t>
      </w:r>
    </w:p>
    <w:p w14:paraId="3C9F9EB3"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Sesión 2: 12 de febrero de 2025– Introducción a la práctica del arte social. Sesión de teoría y desarrollo de pequeñas ideas de proyectos.</w:t>
      </w:r>
    </w:p>
    <w:p w14:paraId="52980993"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Sesión 3 - 4: 19 y 26 de febrero de 2025 – Profundizar en la teoría y la práctica. Teoría y pequeños proyectos. </w:t>
      </w:r>
    </w:p>
    <w:p w14:paraId="2DB4305C"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Sesión 5- 6: 5 y 12 de marzo de 2025 – Teoría y práctica aplicadas a la escritura. Teoría, desarrollo del proyecto final, comienzo de las tareas de escritura.</w:t>
      </w:r>
    </w:p>
    <w:p w14:paraId="74AFF8BC"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Sesión 7- 8: 19 y 26 de marzo de 2025 – La gran idea. Teoría, tarea de escritura, desarrollo del proyecto final. </w:t>
      </w:r>
    </w:p>
    <w:p w14:paraId="1DE630CC"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Sesión 9-10: 2 y 9 de abril de 2025 – Envolviéndolo todo: prueba de concepto. Finalización de las tareas de escritura, proyectos finales y teoría.</w:t>
      </w:r>
    </w:p>
    <w:p w14:paraId="22EAB630"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Pausa por semana de pascua - 16 de abril no habrá sesión del diplomado.</w:t>
      </w:r>
    </w:p>
    <w:p w14:paraId="215C0C22"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Semana 11:  21 al 25 de abril de 2025 – Trabajo de campo.</w:t>
      </w:r>
    </w:p>
    <w:p w14:paraId="634A2CC5"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Semana 12: 28 de abril al 2 de mayo de 2025 – Trabajo de campo y preparación de trabajo final para exhibición colectiva.</w:t>
      </w:r>
    </w:p>
    <w:p w14:paraId="2FA47927" w14:textId="77777777" w:rsidR="004F5E4C" w:rsidRPr="004F5E4C" w:rsidRDefault="004F5E4C" w:rsidP="004F5E4C">
      <w:pPr>
        <w:jc w:val="both"/>
        <w:rPr>
          <w:rFonts w:ascii="Geomanist" w:hAnsi="Geomanist"/>
          <w:sz w:val="20"/>
          <w:szCs w:val="20"/>
          <w:lang w:val="es-ES"/>
        </w:rPr>
      </w:pPr>
      <w:r w:rsidRPr="004F5E4C">
        <w:rPr>
          <w:rFonts w:ascii="Geomanist" w:hAnsi="Geomanist"/>
          <w:sz w:val="20"/>
          <w:szCs w:val="20"/>
          <w:lang w:val="es-ES"/>
        </w:rPr>
        <w:t xml:space="preserve">Exhibición colectiva, apertura / </w:t>
      </w:r>
      <w:proofErr w:type="spellStart"/>
      <w:r w:rsidRPr="004F5E4C">
        <w:rPr>
          <w:rFonts w:ascii="Geomanist" w:hAnsi="Geomanist"/>
          <w:sz w:val="20"/>
          <w:szCs w:val="20"/>
          <w:lang w:val="es-ES"/>
        </w:rPr>
        <w:t>opening</w:t>
      </w:r>
      <w:proofErr w:type="spellEnd"/>
      <w:r w:rsidRPr="004F5E4C">
        <w:rPr>
          <w:rFonts w:ascii="Geomanist" w:hAnsi="Geomanist"/>
          <w:sz w:val="20"/>
          <w:szCs w:val="20"/>
          <w:lang w:val="es-ES"/>
        </w:rPr>
        <w:t>: jueves, 8 de mayo de 2025 (fecha por confirmar).</w:t>
      </w:r>
    </w:p>
    <w:p w14:paraId="53C8A31C" w14:textId="77777777" w:rsidR="004F5E4C" w:rsidRPr="004F5E4C" w:rsidRDefault="004F5E4C" w:rsidP="004F5E4C">
      <w:pPr>
        <w:jc w:val="both"/>
        <w:rPr>
          <w:rFonts w:ascii="Geomanist" w:hAnsi="Geomanist"/>
          <w:sz w:val="20"/>
          <w:szCs w:val="20"/>
          <w:lang w:val="es-ES"/>
        </w:rPr>
      </w:pPr>
    </w:p>
    <w:p w14:paraId="5326501F" w14:textId="60B40C44"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t xml:space="preserve">DINÁMICA DE TRABAJO </w:t>
      </w:r>
    </w:p>
    <w:p w14:paraId="7FDCA520" w14:textId="77777777" w:rsidR="004F5E4C" w:rsidRPr="004F5E4C" w:rsidRDefault="004F5E4C" w:rsidP="004F5E4C">
      <w:pPr>
        <w:numPr>
          <w:ilvl w:val="0"/>
          <w:numId w:val="2"/>
        </w:numPr>
        <w:spacing w:after="200"/>
        <w:jc w:val="both"/>
        <w:rPr>
          <w:rFonts w:ascii="Geomanist" w:hAnsi="Geomanist"/>
          <w:sz w:val="20"/>
          <w:szCs w:val="20"/>
          <w:lang w:val="es-ES"/>
        </w:rPr>
      </w:pPr>
      <w:r w:rsidRPr="004F5E4C">
        <w:rPr>
          <w:rFonts w:ascii="Geomanist" w:hAnsi="Geomanist"/>
          <w:sz w:val="20"/>
          <w:szCs w:val="20"/>
          <w:lang w:val="es-ES"/>
        </w:rPr>
        <w:t>El taller consta de debates teóricos y lecturas, visitas de artistas invitados y oportunidades para establecer contactos y redes de colaboración, y experimentación práctica sobre el terreno a través de trabajo de campo.  El taller concluye con una exposición pública de la nueva obra del participante y un certificado de finalización. </w:t>
      </w:r>
    </w:p>
    <w:p w14:paraId="4EB7C418"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Este taller intensivo tiene una duración de 12 semanas, haciendo un total de 120 horas; aproximadamente 50% de teoría y 50% de práctica.</w:t>
      </w:r>
    </w:p>
    <w:p w14:paraId="7AEAB624"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El grupo se reúne presencialmente una vez a la semana, los miércoles 2.5 horas durante las primeras 10 semanas. Las últimas 2 semanas se enfocarán en visitas de trabajo de campo con la instructora, así como en la preparación de la exhibición final.  </w:t>
      </w:r>
    </w:p>
    <w:p w14:paraId="195A72B9"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Los y las estudiantes deberán leer las tareas y subir breves comentarios sobre las lecturas asignadas al menos 3 días antes de la siguiente clase. </w:t>
      </w:r>
    </w:p>
    <w:p w14:paraId="3DEFEF8F"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La instructora proporcionará comentarios en línea en respuesta a los comentarios de los estudiantes al menos 1 día antes de la siguiente clase.</w:t>
      </w:r>
    </w:p>
    <w:p w14:paraId="38C61E50"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Los y las estudiantes deberán leer las tareas y subir breves comentarios sobre las lecturas asignadas al menos 3 días antes de la siguiente clase.</w:t>
      </w:r>
    </w:p>
    <w:p w14:paraId="2385A2FA" w14:textId="77777777" w:rsidR="004F5E4C" w:rsidRPr="004F5E4C" w:rsidRDefault="004F5E4C" w:rsidP="004F5E4C">
      <w:pPr>
        <w:numPr>
          <w:ilvl w:val="0"/>
          <w:numId w:val="2"/>
        </w:numPr>
        <w:spacing w:after="160" w:line="259" w:lineRule="auto"/>
        <w:jc w:val="both"/>
        <w:rPr>
          <w:rFonts w:ascii="Geomanist" w:hAnsi="Geomanist"/>
          <w:sz w:val="20"/>
          <w:szCs w:val="20"/>
          <w:lang w:val="es-ES"/>
        </w:rPr>
      </w:pPr>
      <w:r w:rsidRPr="004F5E4C">
        <w:rPr>
          <w:rFonts w:ascii="Geomanist" w:hAnsi="Geomanist"/>
          <w:sz w:val="20"/>
          <w:szCs w:val="20"/>
          <w:lang w:val="es-ES"/>
        </w:rPr>
        <w:t>La instructora realizará visitas a los trabajos de los estudiantes.</w:t>
      </w:r>
    </w:p>
    <w:p w14:paraId="58CA2856" w14:textId="77777777" w:rsidR="004F5E4C" w:rsidRPr="004F5E4C" w:rsidRDefault="004F5E4C" w:rsidP="004F5E4C">
      <w:pPr>
        <w:ind w:left="720"/>
        <w:jc w:val="both"/>
        <w:rPr>
          <w:rFonts w:ascii="Geomanist" w:hAnsi="Geomanist"/>
          <w:sz w:val="20"/>
          <w:szCs w:val="20"/>
          <w:lang w:val="es-ES"/>
        </w:rPr>
      </w:pPr>
    </w:p>
    <w:p w14:paraId="5E7A4B13" w14:textId="2E7B1CEE"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r w:rsidRPr="004F5E4C">
        <w:rPr>
          <w:rFonts w:ascii="Geomanist" w:eastAsiaTheme="minorEastAsia" w:hAnsi="Geomanist" w:cstheme="minorBidi"/>
          <w:b/>
          <w:bCs/>
          <w:color w:val="auto"/>
          <w:sz w:val="24"/>
          <w:szCs w:val="24"/>
          <w:lang w:val="es-ES" w:eastAsia="es-ES"/>
        </w:rPr>
        <w:lastRenderedPageBreak/>
        <w:t>FORMA DE EVALUACIÓN</w:t>
      </w:r>
    </w:p>
    <w:p w14:paraId="149EFDF5" w14:textId="77777777" w:rsidR="004F5E4C" w:rsidRPr="004F5E4C" w:rsidRDefault="004F5E4C" w:rsidP="004F5E4C">
      <w:pPr>
        <w:numPr>
          <w:ilvl w:val="0"/>
          <w:numId w:val="1"/>
        </w:numPr>
        <w:spacing w:after="200"/>
        <w:jc w:val="both"/>
        <w:rPr>
          <w:rFonts w:ascii="Geomanist" w:hAnsi="Geomanist"/>
          <w:sz w:val="20"/>
          <w:szCs w:val="20"/>
          <w:lang w:val="es-ES"/>
        </w:rPr>
      </w:pPr>
      <w:r w:rsidRPr="004F5E4C">
        <w:rPr>
          <w:rFonts w:ascii="Geomanist" w:hAnsi="Geomanist"/>
          <w:sz w:val="20"/>
          <w:szCs w:val="20"/>
          <w:lang w:val="es-ES"/>
        </w:rPr>
        <w:t xml:space="preserve">Asistencia: 10%. </w:t>
      </w:r>
      <w:r w:rsidRPr="004F5E4C">
        <w:rPr>
          <w:rFonts w:ascii="Geomanist" w:hAnsi="Geomanist"/>
          <w:sz w:val="20"/>
          <w:szCs w:val="20"/>
          <w:lang w:val="es-ES"/>
        </w:rPr>
        <w:br/>
        <w:t>Si un alumno falta más de 3 semanas a clase presencial no podrá recibir el certificado del diplomado.</w:t>
      </w:r>
    </w:p>
    <w:p w14:paraId="3281629E" w14:textId="77777777" w:rsidR="004F5E4C" w:rsidRPr="004F5E4C" w:rsidRDefault="004F5E4C" w:rsidP="004F5E4C">
      <w:pPr>
        <w:numPr>
          <w:ilvl w:val="0"/>
          <w:numId w:val="1"/>
        </w:numPr>
        <w:spacing w:line="259" w:lineRule="auto"/>
        <w:jc w:val="both"/>
        <w:rPr>
          <w:rFonts w:ascii="Geomanist" w:hAnsi="Geomanist"/>
          <w:sz w:val="20"/>
          <w:szCs w:val="20"/>
          <w:lang w:val="es-ES"/>
        </w:rPr>
      </w:pPr>
      <w:r w:rsidRPr="004F5E4C">
        <w:rPr>
          <w:rFonts w:ascii="Geomanist" w:hAnsi="Geomanist"/>
          <w:sz w:val="20"/>
          <w:szCs w:val="20"/>
          <w:lang w:val="es-ES"/>
        </w:rPr>
        <w:t>Proyectos y visitas al lugar: 30%.</w:t>
      </w:r>
    </w:p>
    <w:p w14:paraId="28B10D3C" w14:textId="77777777" w:rsidR="004F5E4C" w:rsidRPr="004F5E4C" w:rsidRDefault="004F5E4C" w:rsidP="004F5E4C">
      <w:pPr>
        <w:numPr>
          <w:ilvl w:val="0"/>
          <w:numId w:val="1"/>
        </w:numPr>
        <w:spacing w:line="259" w:lineRule="auto"/>
        <w:jc w:val="both"/>
        <w:rPr>
          <w:rFonts w:ascii="Geomanist" w:hAnsi="Geomanist"/>
          <w:sz w:val="20"/>
          <w:szCs w:val="20"/>
          <w:lang w:val="es-ES"/>
        </w:rPr>
      </w:pPr>
      <w:r w:rsidRPr="004F5E4C">
        <w:rPr>
          <w:rFonts w:ascii="Geomanist" w:hAnsi="Geomanist"/>
          <w:sz w:val="20"/>
          <w:szCs w:val="20"/>
          <w:lang w:val="es-ES"/>
        </w:rPr>
        <w:t>Lectura y comentarios: 30%.</w:t>
      </w:r>
    </w:p>
    <w:p w14:paraId="2B55755D" w14:textId="77777777" w:rsidR="004F5E4C" w:rsidRPr="004F5E4C" w:rsidRDefault="004F5E4C" w:rsidP="004F5E4C">
      <w:pPr>
        <w:numPr>
          <w:ilvl w:val="0"/>
          <w:numId w:val="1"/>
        </w:numPr>
        <w:spacing w:after="160" w:line="259" w:lineRule="auto"/>
        <w:jc w:val="both"/>
        <w:rPr>
          <w:rFonts w:ascii="Geomanist" w:hAnsi="Geomanist"/>
          <w:sz w:val="20"/>
          <w:szCs w:val="20"/>
          <w:lang w:val="es-ES"/>
        </w:rPr>
      </w:pPr>
      <w:r w:rsidRPr="004F5E4C">
        <w:rPr>
          <w:rFonts w:ascii="Geomanist" w:hAnsi="Geomanist"/>
          <w:sz w:val="20"/>
          <w:szCs w:val="20"/>
          <w:lang w:val="es-ES"/>
        </w:rPr>
        <w:t>Esquemas de trabajos propuestos por los alumnos: 30%.</w:t>
      </w:r>
    </w:p>
    <w:p w14:paraId="08843DF7" w14:textId="77777777" w:rsidR="004F5E4C" w:rsidRPr="004F5E4C" w:rsidRDefault="004F5E4C" w:rsidP="004F5E4C">
      <w:pPr>
        <w:spacing w:after="280"/>
        <w:jc w:val="both"/>
        <w:rPr>
          <w:rFonts w:ascii="Geomanist" w:hAnsi="Geomanist"/>
          <w:sz w:val="20"/>
          <w:szCs w:val="20"/>
          <w:lang w:val="es-ES"/>
        </w:rPr>
      </w:pPr>
    </w:p>
    <w:p w14:paraId="5449E3A7" w14:textId="3FCA5F14" w:rsidR="004F5E4C" w:rsidRPr="004F5E4C" w:rsidRDefault="004F5E4C" w:rsidP="004F5E4C">
      <w:pPr>
        <w:pStyle w:val="Ttulo3"/>
        <w:spacing w:line="240" w:lineRule="auto"/>
        <w:jc w:val="both"/>
        <w:rPr>
          <w:rFonts w:ascii="Geomanist" w:eastAsiaTheme="minorEastAsia" w:hAnsi="Geomanist" w:cstheme="minorBidi"/>
          <w:b/>
          <w:bCs/>
          <w:color w:val="auto"/>
          <w:sz w:val="24"/>
          <w:szCs w:val="24"/>
          <w:lang w:val="es-ES" w:eastAsia="es-ES"/>
        </w:rPr>
      </w:pPr>
      <w:bookmarkStart w:id="4" w:name="_heading=h.s12ohk5gtwvj" w:colFirst="0" w:colLast="0"/>
      <w:bookmarkEnd w:id="4"/>
      <w:r w:rsidRPr="004F5E4C">
        <w:rPr>
          <w:rFonts w:ascii="Geomanist" w:eastAsiaTheme="minorEastAsia" w:hAnsi="Geomanist" w:cstheme="minorBidi"/>
          <w:b/>
          <w:bCs/>
          <w:color w:val="auto"/>
          <w:sz w:val="24"/>
          <w:szCs w:val="24"/>
          <w:lang w:val="es-ES" w:eastAsia="es-ES"/>
        </w:rPr>
        <w:t>PAGO DE INSCRIPCIÓN</w:t>
      </w:r>
    </w:p>
    <w:p w14:paraId="31AF5CFA" w14:textId="195AC95A" w:rsidR="004F5E4C" w:rsidRPr="004F5E4C" w:rsidRDefault="00D5074E" w:rsidP="004F5E4C">
      <w:pPr>
        <w:spacing w:after="200"/>
        <w:jc w:val="both"/>
        <w:rPr>
          <w:rFonts w:ascii="Geomanist" w:hAnsi="Geomanist"/>
          <w:sz w:val="20"/>
          <w:szCs w:val="20"/>
          <w:lang w:val="es-ES"/>
        </w:rPr>
      </w:pPr>
      <w:r>
        <w:rPr>
          <w:rFonts w:ascii="Geomanist" w:hAnsi="Geomanist"/>
          <w:sz w:val="20"/>
          <w:szCs w:val="20"/>
          <w:lang w:val="es-ES"/>
        </w:rPr>
        <w:t xml:space="preserve">Una vez que el aspirante haya sido aceptado, </w:t>
      </w:r>
      <w:r w:rsidR="004F5E4C" w:rsidRPr="004F5E4C">
        <w:rPr>
          <w:rFonts w:ascii="Geomanist" w:hAnsi="Geomanist"/>
          <w:sz w:val="20"/>
          <w:szCs w:val="20"/>
          <w:lang w:val="es-ES"/>
        </w:rPr>
        <w:t>le será enviado el documento que corresponde a las indicaciones de Pago; le sugerimos seguir las instrucciones para agilizar y asegurar su proceso de inscripción.</w:t>
      </w:r>
    </w:p>
    <w:p w14:paraId="2F8EBE75" w14:textId="77777777" w:rsidR="004F5E4C" w:rsidRPr="004F5E4C" w:rsidRDefault="004F5E4C" w:rsidP="004F5E4C">
      <w:pPr>
        <w:jc w:val="both"/>
        <w:rPr>
          <w:rFonts w:ascii="Geomanist" w:hAnsi="Geomanist"/>
          <w:sz w:val="20"/>
          <w:szCs w:val="20"/>
          <w:lang w:val="es-ES"/>
        </w:rPr>
      </w:pPr>
    </w:p>
    <w:p w14:paraId="122D6DF7" w14:textId="77777777" w:rsidR="004F5E4C" w:rsidRPr="004F5E4C" w:rsidRDefault="004F5E4C" w:rsidP="004F5E4C">
      <w:pPr>
        <w:spacing w:after="280"/>
        <w:jc w:val="both"/>
        <w:rPr>
          <w:rFonts w:ascii="Geomanist" w:hAnsi="Geomanist"/>
          <w:sz w:val="20"/>
          <w:szCs w:val="20"/>
          <w:lang w:val="es-ES"/>
        </w:rPr>
      </w:pPr>
    </w:p>
    <w:p w14:paraId="5897C3A2" w14:textId="290FFB79" w:rsidR="00427EE4" w:rsidRPr="004F5E4C" w:rsidRDefault="00427EE4" w:rsidP="004F5E4C">
      <w:pPr>
        <w:spacing w:line="360" w:lineRule="auto"/>
        <w:jc w:val="both"/>
        <w:rPr>
          <w:sz w:val="20"/>
          <w:szCs w:val="20"/>
          <w:lang w:val="en-US"/>
        </w:rPr>
      </w:pPr>
    </w:p>
    <w:sectPr w:rsidR="00427EE4" w:rsidRPr="004F5E4C" w:rsidSect="00427EE4">
      <w:headerReference w:type="even" r:id="rId12"/>
      <w:headerReference w:type="default" r:id="rId13"/>
      <w:footerReference w:type="even" r:id="rId14"/>
      <w:footerReference w:type="default" r:id="rId15"/>
      <w:headerReference w:type="first" r:id="rId16"/>
      <w:footerReference w:type="first" r:id="rId17"/>
      <w:pgSz w:w="12240" w:h="2016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2D963" w14:textId="77777777" w:rsidR="002D1F26" w:rsidRDefault="002D1F26" w:rsidP="005C6F62">
      <w:r>
        <w:separator/>
      </w:r>
    </w:p>
  </w:endnote>
  <w:endnote w:type="continuationSeparator" w:id="0">
    <w:p w14:paraId="0453A271" w14:textId="77777777" w:rsidR="002D1F26" w:rsidRDefault="002D1F26" w:rsidP="005C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ucida Grande">
    <w:charset w:val="00"/>
    <w:family w:val="swiss"/>
    <w:pitch w:val="variable"/>
    <w:sig w:usb0="E1000AEF" w:usb1="5000A1FF" w:usb2="00000000" w:usb3="00000000" w:csb0="000001BF" w:csb1="00000000"/>
  </w:font>
  <w:font w:name="Geomanist">
    <w:altName w:val="Calibri"/>
    <w:panose1 w:val="00000000000000000000"/>
    <w:charset w:val="00"/>
    <w:family w:val="modern"/>
    <w:notTrueType/>
    <w:pitch w:val="variable"/>
    <w:sig w:usb0="A000002F" w:usb1="1000004A" w:usb2="00000000" w:usb3="00000000" w:csb0="00000193" w:csb1="00000000"/>
  </w:font>
  <w:font w:name="Geomanist Medium">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EC37B" w14:textId="77777777" w:rsidR="00F54B6D" w:rsidRDefault="00F54B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8B59C" w14:textId="69580E1E" w:rsidR="00F3549E" w:rsidRDefault="00F3549E">
    <w:pPr>
      <w:pStyle w:val="Piedepgina"/>
    </w:pPr>
    <w:r>
      <w:rPr>
        <w:noProof/>
        <w:lang w:val="en-US" w:eastAsia="en-US"/>
      </w:rPr>
      <mc:AlternateContent>
        <mc:Choice Requires="wps">
          <w:drawing>
            <wp:anchor distT="0" distB="0" distL="114300" distR="114300" simplePos="0" relativeHeight="251660288" behindDoc="0" locked="0" layoutInCell="1" allowOverlap="1" wp14:anchorId="7AB54A34" wp14:editId="0F0F2048">
              <wp:simplePos x="0" y="0"/>
              <wp:positionH relativeFrom="column">
                <wp:posOffset>-258445</wp:posOffset>
              </wp:positionH>
              <wp:positionV relativeFrom="paragraph">
                <wp:posOffset>-90268</wp:posOffset>
              </wp:positionV>
              <wp:extent cx="5650523" cy="179412"/>
              <wp:effectExtent l="0" t="0" r="0" b="0"/>
              <wp:wrapNone/>
              <wp:docPr id="379978026" name="Cuadro de texto 3"/>
              <wp:cNvGraphicFramePr/>
              <a:graphic xmlns:a="http://schemas.openxmlformats.org/drawingml/2006/main">
                <a:graphicData uri="http://schemas.microsoft.com/office/word/2010/wordprocessingShape">
                  <wps:wsp>
                    <wps:cNvSpPr txBox="1"/>
                    <wps:spPr>
                      <a:xfrm>
                        <a:off x="0" y="0"/>
                        <a:ext cx="5650523" cy="179412"/>
                      </a:xfrm>
                      <a:prstGeom prst="rect">
                        <a:avLst/>
                      </a:prstGeom>
                      <a:noFill/>
                      <a:ln w="6350">
                        <a:noFill/>
                      </a:ln>
                    </wps:spPr>
                    <wps:txbx>
                      <w:txbxContent>
                        <w:p w14:paraId="2D56ECE5" w14:textId="77777777" w:rsidR="00F54B6D" w:rsidRPr="00E60D39" w:rsidRDefault="00F54B6D" w:rsidP="00F54B6D">
                          <w:pPr>
                            <w:rPr>
                              <w:rFonts w:ascii="Geomanist Medium" w:hAnsi="Geomanist Medium"/>
                              <w:b/>
                              <w:color w:val="773540"/>
                              <w:sz w:val="13"/>
                              <w:szCs w:val="13"/>
                            </w:rPr>
                          </w:pPr>
                          <w:r w:rsidRPr="00E60D39">
                            <w:rPr>
                              <w:rFonts w:ascii="Geomanist" w:hAnsi="Geomanist"/>
                              <w:b/>
                              <w:color w:val="773540"/>
                              <w:sz w:val="13"/>
                              <w:szCs w:val="13"/>
                              <w:lang w:val="es-ES"/>
                              <w14:textFill>
                                <w14:solidFill>
                                  <w14:srgbClr w14:val="773540">
                                    <w14:lumMod w14:val="65000"/>
                                    <w14:lumOff w14:val="35000"/>
                                  </w14:srgbClr>
                                </w14:solidFill>
                              </w14:textFill>
                            </w:rPr>
                            <w:t>Juárez No. 87, Col. Tlalpan, C.P. 14000, CDMX, México. Tel: línea única:</w:t>
                          </w:r>
                          <w:r w:rsidRPr="00E60D39">
                            <w:rPr>
                              <w:rFonts w:ascii="Calibri" w:hAnsi="Calibri" w:cs="Calibri"/>
                              <w:b/>
                              <w:color w:val="773540"/>
                              <w:sz w:val="13"/>
                              <w:szCs w:val="13"/>
                              <w:lang w:val="es-ES"/>
                              <w14:textFill>
                                <w14:solidFill>
                                  <w14:srgbClr w14:val="773540">
                                    <w14:lumMod w14:val="65000"/>
                                    <w14:lumOff w14:val="35000"/>
                                  </w14:srgbClr>
                                </w14:solidFill>
                              </w14:textFill>
                            </w:rPr>
                            <w:t> </w:t>
                          </w:r>
                          <w:r w:rsidRPr="00E60D39">
                            <w:rPr>
                              <w:rFonts w:ascii="Geomanist" w:hAnsi="Geomanist"/>
                              <w:b/>
                              <w:color w:val="773540"/>
                              <w:sz w:val="13"/>
                              <w:szCs w:val="13"/>
                              <w:lang w:val="es-ES"/>
                              <w14:textFill>
                                <w14:solidFill>
                                  <w14:srgbClr w14:val="773540">
                                    <w14:lumMod w14:val="65000"/>
                                    <w14:lumOff w14:val="35000"/>
                                  </w14:srgbClr>
                                </w14:solidFill>
                              </w14:textFill>
                            </w:rPr>
                            <w:t>55 5747 5082 www.ciesas.edu.mx</w:t>
                          </w:r>
                        </w:p>
                        <w:p w14:paraId="57FCEE82" w14:textId="2D303466" w:rsidR="00F3549E" w:rsidRPr="00F54B6D" w:rsidRDefault="00F3549E" w:rsidP="003D047E">
                          <w:pPr>
                            <w:rPr>
                              <w:rFonts w:ascii="Geomanist Medium" w:hAnsi="Geomanist Medium"/>
                              <w:b/>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54A34" id="_x0000_t202" coordsize="21600,21600" o:spt="202" path="m,l,21600r21600,l21600,xe">
              <v:stroke joinstyle="miter"/>
              <v:path gradientshapeok="t" o:connecttype="rect"/>
            </v:shapetype>
            <v:shape id="Cuadro de texto 3" o:spid="_x0000_s1026" type="#_x0000_t202" style="position:absolute;margin-left:-20.35pt;margin-top:-7.1pt;width:444.9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bmGAIAACw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" filled="f" stroked="f" strokeweight=".5pt">
              <v:textbox>
                <w:txbxContent>
                  <w:p w14:paraId="2D56ECE5" w14:textId="77777777" w:rsidR="00F54B6D" w:rsidRPr="00E60D39" w:rsidRDefault="00F54B6D" w:rsidP="00F54B6D">
                    <w:pPr>
                      <w:rPr>
                        <w:rFonts w:ascii="Geomanist Medium" w:hAnsi="Geomanist Medium"/>
                        <w:b/>
                        <w:color w:val="773540"/>
                        <w:sz w:val="13"/>
                        <w:szCs w:val="13"/>
                      </w:rPr>
                    </w:pPr>
                    <w:r w:rsidRPr="00E60D39">
                      <w:rPr>
                        <w:rFonts w:ascii="Geomanist" w:hAnsi="Geomanist"/>
                        <w:b/>
                        <w:color w:val="773540"/>
                        <w:sz w:val="13"/>
                        <w:szCs w:val="13"/>
                        <w:lang w:val="es-ES"/>
                        <w14:textFill>
                          <w14:solidFill>
                            <w14:srgbClr w14:val="773540">
                              <w14:lumMod w14:val="65000"/>
                              <w14:lumOff w14:val="35000"/>
                            </w14:srgbClr>
                          </w14:solidFill>
                        </w14:textFill>
                      </w:rPr>
                      <w:t>Juárez No. 87, Col. Tlalpan, C.P. 14000, CDMX, México. Tel: línea única:</w:t>
                    </w:r>
                    <w:r w:rsidRPr="00E60D39">
                      <w:rPr>
                        <w:rFonts w:ascii="Calibri" w:hAnsi="Calibri" w:cs="Calibri"/>
                        <w:b/>
                        <w:color w:val="773540"/>
                        <w:sz w:val="13"/>
                        <w:szCs w:val="13"/>
                        <w:lang w:val="es-ES"/>
                        <w14:textFill>
                          <w14:solidFill>
                            <w14:srgbClr w14:val="773540">
                              <w14:lumMod w14:val="65000"/>
                              <w14:lumOff w14:val="35000"/>
                            </w14:srgbClr>
                          </w14:solidFill>
                        </w14:textFill>
                      </w:rPr>
                      <w:t> </w:t>
                    </w:r>
                    <w:r w:rsidRPr="00E60D39">
                      <w:rPr>
                        <w:rFonts w:ascii="Geomanist" w:hAnsi="Geomanist"/>
                        <w:b/>
                        <w:color w:val="773540"/>
                        <w:sz w:val="13"/>
                        <w:szCs w:val="13"/>
                        <w:lang w:val="es-ES"/>
                        <w14:textFill>
                          <w14:solidFill>
                            <w14:srgbClr w14:val="773540">
                              <w14:lumMod w14:val="65000"/>
                              <w14:lumOff w14:val="35000"/>
                            </w14:srgbClr>
                          </w14:solidFill>
                        </w14:textFill>
                      </w:rPr>
                      <w:t>55 5747 5082 www.ciesas.edu.mx</w:t>
                    </w:r>
                  </w:p>
                  <w:p w14:paraId="57FCEE82" w14:textId="2D303466" w:rsidR="00F3549E" w:rsidRPr="00F54B6D" w:rsidRDefault="00F3549E" w:rsidP="003D047E">
                    <w:pPr>
                      <w:rPr>
                        <w:rFonts w:ascii="Geomanist Medium" w:hAnsi="Geomanist Medium"/>
                        <w:b/>
                        <w:color w:val="FFFFFF" w:themeColor="background1"/>
                        <w:sz w:val="12"/>
                        <w:szCs w:val="12"/>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25EF7" w14:textId="77777777" w:rsidR="00F54B6D" w:rsidRDefault="00F54B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F05BF" w14:textId="77777777" w:rsidR="002D1F26" w:rsidRDefault="002D1F26" w:rsidP="005C6F62">
      <w:r>
        <w:separator/>
      </w:r>
    </w:p>
  </w:footnote>
  <w:footnote w:type="continuationSeparator" w:id="0">
    <w:p w14:paraId="5AF150F8" w14:textId="77777777" w:rsidR="002D1F26" w:rsidRDefault="002D1F26" w:rsidP="005C6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9CBD7" w14:textId="77777777" w:rsidR="00F54B6D" w:rsidRDefault="00F54B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F2995" w14:textId="79B9D61D" w:rsidR="00504086" w:rsidRDefault="00504086">
    <w:pPr>
      <w:pStyle w:val="Encabezado"/>
    </w:pPr>
    <w:r>
      <w:rPr>
        <w:noProof/>
        <w:lang w:val="en-US" w:eastAsia="en-US"/>
      </w:rPr>
      <w:drawing>
        <wp:anchor distT="0" distB="0" distL="114300" distR="114300" simplePos="0" relativeHeight="251658240" behindDoc="1" locked="0" layoutInCell="1" allowOverlap="1" wp14:anchorId="1C860219" wp14:editId="49F37B2B">
          <wp:simplePos x="0" y="0"/>
          <wp:positionH relativeFrom="column">
            <wp:posOffset>-712275</wp:posOffset>
          </wp:positionH>
          <wp:positionV relativeFrom="paragraph">
            <wp:posOffset>-426769</wp:posOffset>
          </wp:positionV>
          <wp:extent cx="7772391" cy="12801586"/>
          <wp:effectExtent l="0" t="0" r="63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391" cy="128015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9ED1F" w14:textId="77777777" w:rsidR="00F54B6D" w:rsidRDefault="00F54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62B62"/>
    <w:multiLevelType w:val="multilevel"/>
    <w:tmpl w:val="0204C0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BB003C0"/>
    <w:multiLevelType w:val="multilevel"/>
    <w:tmpl w:val="3E743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3B63B9"/>
    <w:multiLevelType w:val="multilevel"/>
    <w:tmpl w:val="EB781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430347">
    <w:abstractNumId w:val="1"/>
  </w:num>
  <w:num w:numId="2" w16cid:durableId="870798476">
    <w:abstractNumId w:val="0"/>
  </w:num>
  <w:num w:numId="3" w16cid:durableId="466627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F62"/>
    <w:rsid w:val="00000EE0"/>
    <w:rsid w:val="00004240"/>
    <w:rsid w:val="000128A0"/>
    <w:rsid w:val="00032DE0"/>
    <w:rsid w:val="000356A5"/>
    <w:rsid w:val="00045111"/>
    <w:rsid w:val="000475C1"/>
    <w:rsid w:val="00065DBE"/>
    <w:rsid w:val="00075990"/>
    <w:rsid w:val="000836A4"/>
    <w:rsid w:val="000F1175"/>
    <w:rsid w:val="001149BA"/>
    <w:rsid w:val="00123837"/>
    <w:rsid w:val="0012459C"/>
    <w:rsid w:val="00147305"/>
    <w:rsid w:val="00172728"/>
    <w:rsid w:val="0018280B"/>
    <w:rsid w:val="001D0EA4"/>
    <w:rsid w:val="001E0A72"/>
    <w:rsid w:val="001E3670"/>
    <w:rsid w:val="0020600D"/>
    <w:rsid w:val="0021197A"/>
    <w:rsid w:val="00236E56"/>
    <w:rsid w:val="002656DE"/>
    <w:rsid w:val="002C588C"/>
    <w:rsid w:val="002D1F26"/>
    <w:rsid w:val="002D2C06"/>
    <w:rsid w:val="002F017F"/>
    <w:rsid w:val="003067D8"/>
    <w:rsid w:val="00333E53"/>
    <w:rsid w:val="003503AD"/>
    <w:rsid w:val="0035639C"/>
    <w:rsid w:val="00360D96"/>
    <w:rsid w:val="003654B7"/>
    <w:rsid w:val="003B277E"/>
    <w:rsid w:val="003B3B8D"/>
    <w:rsid w:val="003C20A8"/>
    <w:rsid w:val="003D047E"/>
    <w:rsid w:val="003E2B98"/>
    <w:rsid w:val="00427EE4"/>
    <w:rsid w:val="004316FD"/>
    <w:rsid w:val="00456353"/>
    <w:rsid w:val="004636CF"/>
    <w:rsid w:val="004C36D4"/>
    <w:rsid w:val="004C64FF"/>
    <w:rsid w:val="004D34E4"/>
    <w:rsid w:val="004D58CA"/>
    <w:rsid w:val="004E0CD2"/>
    <w:rsid w:val="004E7955"/>
    <w:rsid w:val="004F5E4C"/>
    <w:rsid w:val="00504086"/>
    <w:rsid w:val="00504D28"/>
    <w:rsid w:val="005066FA"/>
    <w:rsid w:val="00532A1C"/>
    <w:rsid w:val="00563414"/>
    <w:rsid w:val="005C47D3"/>
    <w:rsid w:val="005C6F62"/>
    <w:rsid w:val="005D14D4"/>
    <w:rsid w:val="00602E2D"/>
    <w:rsid w:val="00621622"/>
    <w:rsid w:val="006646F0"/>
    <w:rsid w:val="00673B76"/>
    <w:rsid w:val="006823EF"/>
    <w:rsid w:val="0069291B"/>
    <w:rsid w:val="00692FDC"/>
    <w:rsid w:val="006A27AC"/>
    <w:rsid w:val="006D0505"/>
    <w:rsid w:val="006D68C7"/>
    <w:rsid w:val="006E3E2D"/>
    <w:rsid w:val="006F39E5"/>
    <w:rsid w:val="00717496"/>
    <w:rsid w:val="00767B9B"/>
    <w:rsid w:val="007902DE"/>
    <w:rsid w:val="007916F9"/>
    <w:rsid w:val="00805376"/>
    <w:rsid w:val="0084377C"/>
    <w:rsid w:val="00861638"/>
    <w:rsid w:val="0086531F"/>
    <w:rsid w:val="00891E1F"/>
    <w:rsid w:val="008A1D3D"/>
    <w:rsid w:val="008A6E75"/>
    <w:rsid w:val="008C0681"/>
    <w:rsid w:val="0090066B"/>
    <w:rsid w:val="0092612A"/>
    <w:rsid w:val="00942DFE"/>
    <w:rsid w:val="0095770D"/>
    <w:rsid w:val="00982AFC"/>
    <w:rsid w:val="009947F3"/>
    <w:rsid w:val="009A3426"/>
    <w:rsid w:val="009B4C78"/>
    <w:rsid w:val="009B7733"/>
    <w:rsid w:val="009C03DE"/>
    <w:rsid w:val="009C3F7A"/>
    <w:rsid w:val="009E5EBF"/>
    <w:rsid w:val="00A00D9E"/>
    <w:rsid w:val="00A04810"/>
    <w:rsid w:val="00A24B69"/>
    <w:rsid w:val="00A5083E"/>
    <w:rsid w:val="00A66AB0"/>
    <w:rsid w:val="00A87639"/>
    <w:rsid w:val="00AE335A"/>
    <w:rsid w:val="00B11ABC"/>
    <w:rsid w:val="00B164AF"/>
    <w:rsid w:val="00B16560"/>
    <w:rsid w:val="00B22F1C"/>
    <w:rsid w:val="00B31D77"/>
    <w:rsid w:val="00B812BE"/>
    <w:rsid w:val="00BA34FD"/>
    <w:rsid w:val="00BB7C30"/>
    <w:rsid w:val="00C2420D"/>
    <w:rsid w:val="00C32F91"/>
    <w:rsid w:val="00C806D8"/>
    <w:rsid w:val="00C826A2"/>
    <w:rsid w:val="00C83E34"/>
    <w:rsid w:val="00CF7BB6"/>
    <w:rsid w:val="00D15D3A"/>
    <w:rsid w:val="00D5074E"/>
    <w:rsid w:val="00D6699C"/>
    <w:rsid w:val="00D71AD5"/>
    <w:rsid w:val="00D96584"/>
    <w:rsid w:val="00DE623F"/>
    <w:rsid w:val="00E03D15"/>
    <w:rsid w:val="00E2012F"/>
    <w:rsid w:val="00E25E1F"/>
    <w:rsid w:val="00E3720D"/>
    <w:rsid w:val="00E528C1"/>
    <w:rsid w:val="00E55E02"/>
    <w:rsid w:val="00E56204"/>
    <w:rsid w:val="00E7588C"/>
    <w:rsid w:val="00E77F7D"/>
    <w:rsid w:val="00E83D61"/>
    <w:rsid w:val="00E9134E"/>
    <w:rsid w:val="00EA1DA9"/>
    <w:rsid w:val="00ED1DA1"/>
    <w:rsid w:val="00EF191B"/>
    <w:rsid w:val="00EF67BD"/>
    <w:rsid w:val="00F10AED"/>
    <w:rsid w:val="00F1112B"/>
    <w:rsid w:val="00F153AB"/>
    <w:rsid w:val="00F3285E"/>
    <w:rsid w:val="00F3549E"/>
    <w:rsid w:val="00F54B6D"/>
    <w:rsid w:val="00F62511"/>
    <w:rsid w:val="00F87C40"/>
    <w:rsid w:val="00FC0CA6"/>
    <w:rsid w:val="00FC1801"/>
    <w:rsid w:val="00FF7F79"/>
    <w:rsid w:val="4C9A7DC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D1D91"/>
  <w14:defaultImageDpi w14:val="300"/>
  <w15:docId w15:val="{6CE74CED-C83A-A24E-B307-13BF436E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5E4C"/>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lang w:val="es-MX" w:eastAsia="es-MX"/>
    </w:rPr>
  </w:style>
  <w:style w:type="paragraph" w:styleId="Ttulo2">
    <w:name w:val="heading 2"/>
    <w:basedOn w:val="Normal"/>
    <w:next w:val="Normal"/>
    <w:link w:val="Ttulo2Car"/>
    <w:uiPriority w:val="9"/>
    <w:unhideWhenUsed/>
    <w:qFormat/>
    <w:rsid w:val="004F5E4C"/>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lang w:val="es-MX" w:eastAsia="es-MX"/>
    </w:rPr>
  </w:style>
  <w:style w:type="paragraph" w:styleId="Ttulo3">
    <w:name w:val="heading 3"/>
    <w:basedOn w:val="Normal"/>
    <w:next w:val="Normal"/>
    <w:link w:val="Ttulo3Car"/>
    <w:uiPriority w:val="9"/>
    <w:unhideWhenUsed/>
    <w:qFormat/>
    <w:rsid w:val="004F5E4C"/>
    <w:pPr>
      <w:keepNext/>
      <w:keepLines/>
      <w:spacing w:before="160" w:after="80" w:line="259" w:lineRule="auto"/>
      <w:outlineLvl w:val="2"/>
    </w:pPr>
    <w:rPr>
      <w:rFonts w:ascii="Aptos" w:eastAsiaTheme="majorEastAsia" w:hAnsi="Aptos" w:cstheme="majorBidi"/>
      <w:color w:val="365F91" w:themeColor="accent1" w:themeShade="BF"/>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F62"/>
    <w:pPr>
      <w:tabs>
        <w:tab w:val="center" w:pos="4252"/>
        <w:tab w:val="right" w:pos="8504"/>
      </w:tabs>
    </w:p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 w:type="character" w:customStyle="1" w:styleId="Ttulo1Car">
    <w:name w:val="Título 1 Car"/>
    <w:basedOn w:val="Fuentedeprrafopredeter"/>
    <w:link w:val="Ttulo1"/>
    <w:uiPriority w:val="9"/>
    <w:rsid w:val="004F5E4C"/>
    <w:rPr>
      <w:rFonts w:asciiTheme="majorHAnsi" w:eastAsiaTheme="majorEastAsia" w:hAnsiTheme="majorHAnsi" w:cstheme="majorBidi"/>
      <w:color w:val="365F91" w:themeColor="accent1" w:themeShade="BF"/>
      <w:sz w:val="40"/>
      <w:szCs w:val="40"/>
      <w:lang w:val="es-MX" w:eastAsia="es-MX"/>
    </w:rPr>
  </w:style>
  <w:style w:type="character" w:customStyle="1" w:styleId="Ttulo2Car">
    <w:name w:val="Título 2 Car"/>
    <w:basedOn w:val="Fuentedeprrafopredeter"/>
    <w:link w:val="Ttulo2"/>
    <w:uiPriority w:val="9"/>
    <w:rsid w:val="004F5E4C"/>
    <w:rPr>
      <w:rFonts w:asciiTheme="majorHAnsi" w:eastAsiaTheme="majorEastAsia" w:hAnsiTheme="majorHAnsi" w:cstheme="majorBidi"/>
      <w:color w:val="365F91" w:themeColor="accent1" w:themeShade="BF"/>
      <w:sz w:val="32"/>
      <w:szCs w:val="32"/>
      <w:lang w:val="es-MX" w:eastAsia="es-MX"/>
    </w:rPr>
  </w:style>
  <w:style w:type="character" w:customStyle="1" w:styleId="Ttulo3Car">
    <w:name w:val="Título 3 Car"/>
    <w:basedOn w:val="Fuentedeprrafopredeter"/>
    <w:link w:val="Ttulo3"/>
    <w:uiPriority w:val="9"/>
    <w:rsid w:val="004F5E4C"/>
    <w:rPr>
      <w:rFonts w:ascii="Aptos" w:eastAsiaTheme="majorEastAsia" w:hAnsi="Aptos" w:cstheme="majorBidi"/>
      <w:color w:val="365F91" w:themeColor="accent1" w:themeShade="BF"/>
      <w:sz w:val="28"/>
      <w:szCs w:val="2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curry1@me.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epcion.noreste@ciesas.edu.m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auracurry1@m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cepcion.noreste@ciesas.edu.m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C4D9-2903-4BBC-9AA3-5B4D581B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1141</Words>
  <Characters>6279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Recepción y Comunicación Noreste / Carina Hernández</cp:lastModifiedBy>
  <cp:revision>3</cp:revision>
  <cp:lastPrinted>2018-12-10T18:18:00Z</cp:lastPrinted>
  <dcterms:created xsi:type="dcterms:W3CDTF">2024-11-25T16:56:00Z</dcterms:created>
  <dcterms:modified xsi:type="dcterms:W3CDTF">2024-11-25T17:15:00Z</dcterms:modified>
</cp:coreProperties>
</file>